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eastAsia="zh-CN"/>
              </w:rPr>
              <w:t>广东体达康医疗科技有限公司变更扩建项目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1DD"/>
    <w:rsid w:val="0029204D"/>
    <w:rsid w:val="006962A7"/>
    <w:rsid w:val="00A41A6E"/>
    <w:rsid w:val="00BC633A"/>
    <w:rsid w:val="0D814C1A"/>
    <w:rsid w:val="1E4A72F6"/>
    <w:rsid w:val="33902AAD"/>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13</TotalTime>
  <ScaleCrop>false</ScaleCrop>
  <LinksUpToDate>false</LinksUpToDate>
  <CharactersWithSpaces>481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2020-09-22T03:26:19Z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